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29" w:rsidRDefault="00306312">
      <w:pPr>
        <w:rPr>
          <w:sz w:val="32"/>
          <w:szCs w:val="32"/>
        </w:rPr>
      </w:pPr>
      <w:bookmarkStart w:id="0" w:name="_GoBack"/>
      <w:r w:rsidRPr="00306312">
        <w:rPr>
          <w:sz w:val="32"/>
          <w:szCs w:val="32"/>
          <w:highlight w:val="yellow"/>
        </w:rPr>
        <w:t>DB #1</w:t>
      </w:r>
    </w:p>
    <w:p w:rsidR="00306312" w:rsidRPr="00306312" w:rsidRDefault="00E60B57" w:rsidP="00306312">
      <w:pPr>
        <w:spacing w:before="100" w:beforeAutospacing="1" w:after="100" w:afterAutospacing="1" w:line="240" w:lineRule="auto"/>
        <w:outlineLvl w:val="1"/>
        <w:rPr>
          <w:rFonts w:ascii="Times New Roman" w:eastAsia="Times New Roman" w:hAnsi="Times New Roman" w:cs="Times New Roman"/>
          <w:b/>
          <w:bCs/>
          <w:sz w:val="36"/>
          <w:szCs w:val="36"/>
        </w:rPr>
      </w:pPr>
      <w:hyperlink r:id="rId4" w:tooltip="Author's name" w:history="1">
        <w:r w:rsidR="00306312" w:rsidRPr="00306312">
          <w:rPr>
            <w:rFonts w:ascii="Times New Roman" w:eastAsia="Times New Roman" w:hAnsi="Times New Roman" w:cs="Times New Roman"/>
            <w:b/>
            <w:bCs/>
            <w:color w:val="0000FF"/>
            <w:sz w:val="36"/>
            <w:szCs w:val="36"/>
            <w:u w:val="single"/>
          </w:rPr>
          <w:t xml:space="preserve">Penny </w:t>
        </w:r>
        <w:proofErr w:type="spellStart"/>
        <w:r w:rsidR="00306312" w:rsidRPr="00306312">
          <w:rPr>
            <w:rFonts w:ascii="Times New Roman" w:eastAsia="Times New Roman" w:hAnsi="Times New Roman" w:cs="Times New Roman"/>
            <w:b/>
            <w:bCs/>
            <w:color w:val="0000FF"/>
            <w:sz w:val="36"/>
            <w:szCs w:val="36"/>
            <w:u w:val="single"/>
          </w:rPr>
          <w:t>Uzzetta</w:t>
        </w:r>
        <w:proofErr w:type="spellEnd"/>
        <w:r w:rsidR="00306312" w:rsidRPr="00306312">
          <w:rPr>
            <w:rFonts w:ascii="Times New Roman" w:eastAsia="Times New Roman" w:hAnsi="Times New Roman" w:cs="Times New Roman"/>
            <w:b/>
            <w:bCs/>
            <w:color w:val="0000FF"/>
            <w:sz w:val="36"/>
            <w:szCs w:val="36"/>
            <w:u w:val="single"/>
          </w:rPr>
          <w:t xml:space="preserve"> </w:t>
        </w:r>
      </w:hyperlink>
    </w:p>
    <w:p w:rsidR="00306312" w:rsidRPr="00306312" w:rsidRDefault="00306312" w:rsidP="00306312">
      <w:pPr>
        <w:spacing w:after="0"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 xml:space="preserve">Thursday May 20 at 10:09pm </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b/>
          <w:bCs/>
          <w:sz w:val="24"/>
          <w:szCs w:val="24"/>
        </w:rPr>
        <w:t>Worldview/Framework and Perspective</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The philosophical worldview that most closely aligns with my worldview is the constructivism theory. I tend to study human behavior as it applies to social and cultural norms. I suppose that comes from my background in criminal justice and previous work experience. According to Creswell and Poth (2018) suggest that "inquirers generate or inductively develop a theory or pattern of meaning" (p. 25). Applying the constructivism theory to research questions Creswell and Poth (2018) means using open-ended questions (p. 25). The researcher's social and cultural background will impact how they interpret the answers that the participants contribute to the questionnaires (Creswell &amp; Poth, 2018, p. 25). Additionally, their responses will also be influenced by their cultural and social experiences (Creswell &amp; Poth, 2018, p. 25). The researcher's interpretations of the responses will be influenced by their life experiences up to that point (Creswell &amp; Poth, 2018, p. 35).</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b/>
          <w:bCs/>
          <w:sz w:val="24"/>
          <w:szCs w:val="24"/>
        </w:rPr>
        <w:t>The Worldview/Framework Connection</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I think that the topic that is being studied will impact what framework the researcher will choose to use for their study. For instance, if the researcher wanted to explore how specific disabilities impact the person's ability to function in the work environment, they may choose to apply the disability theory for their framework. For my research, I would most likely use the constructivism theory by employing the scientific method. The constructivism theory allows the researcher to use interviewing, observing, and publications to analyze text (Creswell &amp; Poth, 2018, p. 36).</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b/>
          <w:bCs/>
          <w:sz w:val="24"/>
          <w:szCs w:val="24"/>
        </w:rPr>
        <w:t xml:space="preserve">Christian Worldviews/Frameworks </w:t>
      </w:r>
      <w:proofErr w:type="gramStart"/>
      <w:r w:rsidRPr="00306312">
        <w:rPr>
          <w:rFonts w:ascii="Times New Roman" w:eastAsia="Times New Roman" w:hAnsi="Times New Roman" w:cs="Times New Roman"/>
          <w:b/>
          <w:bCs/>
          <w:sz w:val="24"/>
          <w:szCs w:val="24"/>
        </w:rPr>
        <w:t>Versus</w:t>
      </w:r>
      <w:proofErr w:type="gramEnd"/>
      <w:r w:rsidRPr="00306312">
        <w:rPr>
          <w:rFonts w:ascii="Times New Roman" w:eastAsia="Times New Roman" w:hAnsi="Times New Roman" w:cs="Times New Roman"/>
          <w:b/>
          <w:bCs/>
          <w:sz w:val="24"/>
          <w:szCs w:val="24"/>
        </w:rPr>
        <w:t xml:space="preserve"> Philosophical Worldviews/Frameworks</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Comparing Christian worldviews with philosophical worldviews is an exciting topic. The Bible is a historical account of life events, a timeline, parables, and genealogy and is used as a guideline. The Christian background could be applied to the philosophical framework by practicing axiological assumptions (Creswell &amp; Poth, 2018, p. 21). From an axiological approach, the roles of values are considered (Creswell &amp; Poth, 2018, p. 21). In this case, the researcher would need to acknowledge that their values have impacted their research (Creswell &amp; Poth, 2018, p. 21). The researcher's narrative and interpretation of the participant's input are affected by their values (Creswell &amp; Poth, 2018, p. 21).</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 xml:space="preserve">Additionally, it could be interesting to view the Bible from an Ontological perspective. This could be enacted by researching how various authors write about the same event (Creswell &amp; Poth, 2018, p. 21). The Epistemological approach could immerse himself or herself in the participant’s culture to gain a better understanding of the subjects' worldviews (Creswell &amp; Poth, </w:t>
      </w:r>
      <w:r w:rsidRPr="00306312">
        <w:rPr>
          <w:rFonts w:ascii="Times New Roman" w:eastAsia="Times New Roman" w:hAnsi="Times New Roman" w:cs="Times New Roman"/>
          <w:sz w:val="24"/>
          <w:szCs w:val="24"/>
        </w:rPr>
        <w:lastRenderedPageBreak/>
        <w:t>2018, p. 21). The Methodological approach would be good to combine with any of the other methods. The methodological approach continues to evolve and adjust with the research (Creswell &amp; Poth, 2018, p. 21).</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b/>
          <w:bCs/>
          <w:sz w:val="24"/>
          <w:szCs w:val="24"/>
        </w:rPr>
        <w:t xml:space="preserve">Keller &amp; </w:t>
      </w:r>
      <w:proofErr w:type="spellStart"/>
      <w:r w:rsidRPr="00306312">
        <w:rPr>
          <w:rFonts w:ascii="Times New Roman" w:eastAsia="Times New Roman" w:hAnsi="Times New Roman" w:cs="Times New Roman"/>
          <w:b/>
          <w:bCs/>
          <w:sz w:val="24"/>
          <w:szCs w:val="24"/>
        </w:rPr>
        <w:t>Alsdorf</w:t>
      </w:r>
      <w:proofErr w:type="spellEnd"/>
      <w:r w:rsidRPr="00306312">
        <w:rPr>
          <w:rFonts w:ascii="Times New Roman" w:eastAsia="Times New Roman" w:hAnsi="Times New Roman" w:cs="Times New Roman"/>
          <w:b/>
          <w:bCs/>
          <w:sz w:val="24"/>
          <w:szCs w:val="24"/>
        </w:rPr>
        <w:t xml:space="preserve">: Every good endeavor: Connecting Your Work to God's Work </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 xml:space="preserve">To reduce the feeling of becoming frustrated when conducting research, Keller and </w:t>
      </w:r>
      <w:proofErr w:type="spellStart"/>
      <w:r w:rsidRPr="00306312">
        <w:rPr>
          <w:rFonts w:ascii="Times New Roman" w:eastAsia="Times New Roman" w:hAnsi="Times New Roman" w:cs="Times New Roman"/>
          <w:sz w:val="24"/>
          <w:szCs w:val="24"/>
        </w:rPr>
        <w:t>Alsdorf</w:t>
      </w:r>
      <w:proofErr w:type="spellEnd"/>
      <w:proofErr w:type="gramStart"/>
      <w:r w:rsidRPr="00306312">
        <w:rPr>
          <w:rFonts w:ascii="Times New Roman" w:eastAsia="Times New Roman" w:hAnsi="Times New Roman" w:cs="Times New Roman"/>
          <w:sz w:val="24"/>
          <w:szCs w:val="24"/>
        </w:rPr>
        <w:t>  (</w:t>
      </w:r>
      <w:proofErr w:type="gramEnd"/>
      <w:r w:rsidRPr="00306312">
        <w:rPr>
          <w:rFonts w:ascii="Times New Roman" w:eastAsia="Times New Roman" w:hAnsi="Times New Roman" w:cs="Times New Roman"/>
          <w:sz w:val="24"/>
          <w:szCs w:val="24"/>
        </w:rPr>
        <w:t xml:space="preserve">2012) suggest researching something that you feel will be a valuable contribution to society. The research topic should draw the researcher deeper into the subject because they are passionate about the issue. Keller &amp; </w:t>
      </w:r>
      <w:proofErr w:type="spellStart"/>
      <w:r w:rsidRPr="00306312">
        <w:rPr>
          <w:rFonts w:ascii="Times New Roman" w:eastAsia="Times New Roman" w:hAnsi="Times New Roman" w:cs="Times New Roman"/>
          <w:sz w:val="24"/>
          <w:szCs w:val="24"/>
        </w:rPr>
        <w:t>Alsdorf</w:t>
      </w:r>
      <w:proofErr w:type="spellEnd"/>
      <w:r w:rsidRPr="00306312">
        <w:rPr>
          <w:rFonts w:ascii="Times New Roman" w:eastAsia="Times New Roman" w:hAnsi="Times New Roman" w:cs="Times New Roman"/>
          <w:sz w:val="24"/>
          <w:szCs w:val="24"/>
        </w:rPr>
        <w:t xml:space="preserve"> (2012) also suggested that wisdom, wealth, and talents do not make a person feel fulfilled in life (p. 100). Therefore, it may be possible that researching with a purpose could help add fulfillment to one's life.</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b/>
          <w:bCs/>
          <w:sz w:val="24"/>
          <w:szCs w:val="24"/>
        </w:rPr>
        <w:t xml:space="preserve">References </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Creswell, J., &amp; Poth, C. (2018). </w:t>
      </w:r>
      <w:r w:rsidRPr="00306312">
        <w:rPr>
          <w:rFonts w:ascii="Times New Roman" w:eastAsia="Times New Roman" w:hAnsi="Times New Roman" w:cs="Times New Roman"/>
          <w:i/>
          <w:iCs/>
          <w:sz w:val="24"/>
          <w:szCs w:val="24"/>
        </w:rPr>
        <w:t xml:space="preserve">Qualitative Inquiry &amp; Research Design: Choosing </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proofErr w:type="gramStart"/>
      <w:r w:rsidRPr="00306312">
        <w:rPr>
          <w:rFonts w:ascii="Times New Roman" w:eastAsia="Times New Roman" w:hAnsi="Times New Roman" w:cs="Times New Roman"/>
          <w:i/>
          <w:iCs/>
          <w:sz w:val="24"/>
          <w:szCs w:val="24"/>
        </w:rPr>
        <w:t>among</w:t>
      </w:r>
      <w:proofErr w:type="gramEnd"/>
      <w:r w:rsidRPr="00306312">
        <w:rPr>
          <w:rFonts w:ascii="Times New Roman" w:eastAsia="Times New Roman" w:hAnsi="Times New Roman" w:cs="Times New Roman"/>
          <w:i/>
          <w:iCs/>
          <w:sz w:val="24"/>
          <w:szCs w:val="24"/>
        </w:rPr>
        <w:t xml:space="preserve"> five approaches</w:t>
      </w:r>
      <w:r w:rsidRPr="00306312">
        <w:rPr>
          <w:rFonts w:ascii="Times New Roman" w:eastAsia="Times New Roman" w:hAnsi="Times New Roman" w:cs="Times New Roman"/>
          <w:sz w:val="24"/>
          <w:szCs w:val="24"/>
        </w:rPr>
        <w:t> [</w:t>
      </w:r>
      <w:proofErr w:type="spellStart"/>
      <w:r w:rsidRPr="00306312">
        <w:rPr>
          <w:rFonts w:ascii="Times New Roman" w:eastAsia="Times New Roman" w:hAnsi="Times New Roman" w:cs="Times New Roman"/>
          <w:sz w:val="24"/>
          <w:szCs w:val="24"/>
        </w:rPr>
        <w:t>Ebook</w:t>
      </w:r>
      <w:proofErr w:type="spellEnd"/>
      <w:r w:rsidRPr="00306312">
        <w:rPr>
          <w:rFonts w:ascii="Times New Roman" w:eastAsia="Times New Roman" w:hAnsi="Times New Roman" w:cs="Times New Roman"/>
          <w:sz w:val="24"/>
          <w:szCs w:val="24"/>
        </w:rPr>
        <w:t>] (4th ed., p. 21, 35, 36). Sage Publications. Retrieved 21 May 2021, from.</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 xml:space="preserve">Keller, T., &amp; </w:t>
      </w:r>
      <w:proofErr w:type="spellStart"/>
      <w:r w:rsidRPr="00306312">
        <w:rPr>
          <w:rFonts w:ascii="Times New Roman" w:eastAsia="Times New Roman" w:hAnsi="Times New Roman" w:cs="Times New Roman"/>
          <w:sz w:val="24"/>
          <w:szCs w:val="24"/>
        </w:rPr>
        <w:t>Alsdorf</w:t>
      </w:r>
      <w:proofErr w:type="spellEnd"/>
      <w:r w:rsidRPr="00306312">
        <w:rPr>
          <w:rFonts w:ascii="Times New Roman" w:eastAsia="Times New Roman" w:hAnsi="Times New Roman" w:cs="Times New Roman"/>
          <w:sz w:val="24"/>
          <w:szCs w:val="24"/>
        </w:rPr>
        <w:t>, K. (2012). </w:t>
      </w:r>
      <w:r w:rsidRPr="00306312">
        <w:rPr>
          <w:rFonts w:ascii="Times New Roman" w:eastAsia="Times New Roman" w:hAnsi="Times New Roman" w:cs="Times New Roman"/>
          <w:i/>
          <w:iCs/>
          <w:sz w:val="24"/>
          <w:szCs w:val="24"/>
        </w:rPr>
        <w:t xml:space="preserve">Every good </w:t>
      </w:r>
      <w:proofErr w:type="spellStart"/>
      <w:r w:rsidRPr="00306312">
        <w:rPr>
          <w:rFonts w:ascii="Times New Roman" w:eastAsia="Times New Roman" w:hAnsi="Times New Roman" w:cs="Times New Roman"/>
          <w:i/>
          <w:iCs/>
          <w:sz w:val="24"/>
          <w:szCs w:val="24"/>
        </w:rPr>
        <w:t>endeavor</w:t>
      </w:r>
      <w:proofErr w:type="gramStart"/>
      <w:r w:rsidRPr="00306312">
        <w:rPr>
          <w:rFonts w:ascii="Times New Roman" w:eastAsia="Times New Roman" w:hAnsi="Times New Roman" w:cs="Times New Roman"/>
          <w:i/>
          <w:iCs/>
          <w:sz w:val="24"/>
          <w:szCs w:val="24"/>
        </w:rPr>
        <w:t>:Connecting</w:t>
      </w:r>
      <w:proofErr w:type="spellEnd"/>
      <w:proofErr w:type="gramEnd"/>
      <w:r w:rsidRPr="00306312">
        <w:rPr>
          <w:rFonts w:ascii="Times New Roman" w:eastAsia="Times New Roman" w:hAnsi="Times New Roman" w:cs="Times New Roman"/>
          <w:i/>
          <w:iCs/>
          <w:sz w:val="24"/>
          <w:szCs w:val="24"/>
        </w:rPr>
        <w:t xml:space="preserve"> your work to God's </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proofErr w:type="gramStart"/>
      <w:r w:rsidRPr="00306312">
        <w:rPr>
          <w:rFonts w:ascii="Times New Roman" w:eastAsia="Times New Roman" w:hAnsi="Times New Roman" w:cs="Times New Roman"/>
          <w:i/>
          <w:iCs/>
          <w:sz w:val="24"/>
          <w:szCs w:val="24"/>
        </w:rPr>
        <w:t>work</w:t>
      </w:r>
      <w:proofErr w:type="gramEnd"/>
      <w:r w:rsidRPr="00306312">
        <w:rPr>
          <w:rFonts w:ascii="Times New Roman" w:eastAsia="Times New Roman" w:hAnsi="Times New Roman" w:cs="Times New Roman"/>
          <w:sz w:val="24"/>
          <w:szCs w:val="24"/>
        </w:rPr>
        <w:t> [</w:t>
      </w:r>
      <w:proofErr w:type="spellStart"/>
      <w:r w:rsidRPr="00306312">
        <w:rPr>
          <w:rFonts w:ascii="Times New Roman" w:eastAsia="Times New Roman" w:hAnsi="Times New Roman" w:cs="Times New Roman"/>
          <w:sz w:val="24"/>
          <w:szCs w:val="24"/>
        </w:rPr>
        <w:t>Ebook</w:t>
      </w:r>
      <w:proofErr w:type="spellEnd"/>
      <w:r w:rsidRPr="00306312">
        <w:rPr>
          <w:rFonts w:ascii="Times New Roman" w:eastAsia="Times New Roman" w:hAnsi="Times New Roman" w:cs="Times New Roman"/>
          <w:sz w:val="24"/>
          <w:szCs w:val="24"/>
        </w:rPr>
        <w:t>] (p. 100). Penguin Random House LLC. Retrieved 21 May 2021, from.</w:t>
      </w:r>
    </w:p>
    <w:p w:rsidR="00306312" w:rsidRDefault="00306312">
      <w:pPr>
        <w:rPr>
          <w:sz w:val="24"/>
          <w:szCs w:val="24"/>
        </w:rPr>
      </w:pPr>
    </w:p>
    <w:p w:rsidR="00306312" w:rsidRDefault="00306312" w:rsidP="00306312">
      <w:pPr>
        <w:rPr>
          <w:sz w:val="32"/>
          <w:szCs w:val="32"/>
        </w:rPr>
      </w:pPr>
      <w:r>
        <w:rPr>
          <w:sz w:val="32"/>
          <w:szCs w:val="32"/>
          <w:highlight w:val="yellow"/>
        </w:rPr>
        <w:t>DB #2</w:t>
      </w:r>
    </w:p>
    <w:p w:rsidR="00306312" w:rsidRPr="00306312" w:rsidRDefault="00E60B57" w:rsidP="00306312">
      <w:pPr>
        <w:spacing w:before="100" w:beforeAutospacing="1" w:after="100" w:afterAutospacing="1" w:line="240" w:lineRule="auto"/>
        <w:outlineLvl w:val="1"/>
        <w:rPr>
          <w:rFonts w:ascii="Times New Roman" w:eastAsia="Times New Roman" w:hAnsi="Times New Roman" w:cs="Times New Roman"/>
          <w:b/>
          <w:bCs/>
          <w:sz w:val="36"/>
          <w:szCs w:val="36"/>
        </w:rPr>
      </w:pPr>
      <w:hyperlink r:id="rId5" w:tooltip="Author's name" w:history="1">
        <w:r w:rsidR="00306312" w:rsidRPr="00306312">
          <w:rPr>
            <w:rFonts w:ascii="Times New Roman" w:eastAsia="Times New Roman" w:hAnsi="Times New Roman" w:cs="Times New Roman"/>
            <w:b/>
            <w:bCs/>
            <w:color w:val="0000FF"/>
            <w:sz w:val="36"/>
            <w:szCs w:val="36"/>
            <w:u w:val="single"/>
          </w:rPr>
          <w:t xml:space="preserve">O'Neal Barnett </w:t>
        </w:r>
      </w:hyperlink>
    </w:p>
    <w:p w:rsidR="00306312" w:rsidRPr="00306312" w:rsidRDefault="00306312" w:rsidP="00306312">
      <w:pPr>
        <w:spacing w:after="0"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 xml:space="preserve">Thursday May 20 at 11:53pm </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b/>
          <w:bCs/>
          <w:sz w:val="24"/>
          <w:szCs w:val="24"/>
        </w:rPr>
        <w:t>What is your experience with doctoral persistence?</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 xml:space="preserve">My persistence is to keep my focus and be patient by having a balanced lifestyle, obtaining various mentors, relying on my internal drive and faith, and having adequate financial resources. For example, I try to balance work, personal life, and doctoral studies. I do this by trying not to be to focus on one just area. It is a trap for isolation, which could lead to an unbalanced lifestyle. As a result of understanding this trap, I proactively schedule time with my family and friends and allocate time for my studies each week. I also make provision for the required financial support. With the necessary financial support, it minimizes restrictions that can take time from my studies. It allows me to undertake my studies without hindrance, which is crucial in producing quality work and lessening financial stress. I also have friends in the same academic program where possible. It has made a difference by lending moral and even intellectual support when I am overwhelmed. I can reach out to an experienced academic mentor. In addition to an academic supervisor, I have a willing graduate mentor who has completed the doctoral program to help </w:t>
      </w:r>
      <w:r w:rsidRPr="00306312">
        <w:rPr>
          <w:rFonts w:ascii="Times New Roman" w:eastAsia="Times New Roman" w:hAnsi="Times New Roman" w:cs="Times New Roman"/>
          <w:sz w:val="24"/>
          <w:szCs w:val="24"/>
        </w:rPr>
        <w:lastRenderedPageBreak/>
        <w:t>provide valuable insights on lessons learned during their doctoral pursuit. I also plan well ahead and permitting for ongoing concerns and alteration periods. I also pride myself on self-efficacy by believing in their ability to succeed in this program.</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The desire to succeed has manifested in my past experiences, which shaped my perspective and capability to have some degree of control over my environment. I learned this trait because I came to this county from Jamaica as a preteen, which I had to learn the culture to be productive. I am also a marathon runner and also a single-parent girl dad. Because of this self-efficacy, I engaged more readily in a project or task and exerted more effort. It has helped me persist longer towards completing a goal even when I encounter difficulties. Last but not least, I rely on God's word because I know I can do everything through Christ who strengthens me (Philippians 4:13, NIV). The word of God has to help me not to be discouraged and withdraw when facing obstacles. </w:t>
      </w:r>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b/>
          <w:bCs/>
          <w:sz w:val="24"/>
          <w:szCs w:val="24"/>
        </w:rPr>
        <w:t xml:space="preserve">From your experience, what do you think is required to succeed in a doctoral business </w:t>
      </w:r>
      <w:proofErr w:type="gramStart"/>
      <w:r w:rsidRPr="00306312">
        <w:rPr>
          <w:rFonts w:ascii="Times New Roman" w:eastAsia="Times New Roman" w:hAnsi="Times New Roman" w:cs="Times New Roman"/>
          <w:b/>
          <w:bCs/>
          <w:sz w:val="24"/>
          <w:szCs w:val="24"/>
        </w:rPr>
        <w:t>program:</w:t>
      </w:r>
      <w:proofErr w:type="gramEnd"/>
    </w:p>
    <w:p w:rsidR="00306312" w:rsidRPr="00306312" w:rsidRDefault="00306312" w:rsidP="00306312">
      <w:pPr>
        <w:spacing w:before="100" w:beforeAutospacing="1" w:after="100" w:afterAutospacing="1" w:line="240" w:lineRule="auto"/>
        <w:rPr>
          <w:rFonts w:ascii="Times New Roman" w:eastAsia="Times New Roman" w:hAnsi="Times New Roman" w:cs="Times New Roman"/>
          <w:sz w:val="24"/>
          <w:szCs w:val="24"/>
        </w:rPr>
      </w:pPr>
      <w:r w:rsidRPr="00306312">
        <w:rPr>
          <w:rFonts w:ascii="Times New Roman" w:eastAsia="Times New Roman" w:hAnsi="Times New Roman" w:cs="Times New Roman"/>
          <w:sz w:val="24"/>
          <w:szCs w:val="24"/>
        </w:rPr>
        <w:t>I believe you have to enjoy the subject in which you are pursuing your doctorate. You have to be committed to being a lifelong learner. It requires a high level of critical reasoning skills and considerable time management skills. The subject Ph.D. program is hard work, which requires me to have strong dedication abilities as well. The course's work demands a specific skill set such as gathering, interpreting, and understanding complex content relevant to the business. It requires me to reach new conclusions based on theory, research, and defense through research and qualitative or quantitative analysis. The love, commitment, critical reasoning, time management abilities, and the desire to work hard help support my aptitude, skills, and knowledge to become a business scholar.</w:t>
      </w:r>
    </w:p>
    <w:p w:rsidR="00306312" w:rsidRPr="00306312" w:rsidRDefault="00306312" w:rsidP="00306312">
      <w:pPr>
        <w:rPr>
          <w:sz w:val="24"/>
          <w:szCs w:val="24"/>
        </w:rPr>
      </w:pPr>
    </w:p>
    <w:bookmarkEnd w:id="0"/>
    <w:p w:rsidR="00306312" w:rsidRPr="00306312" w:rsidRDefault="00306312">
      <w:pPr>
        <w:rPr>
          <w:sz w:val="24"/>
          <w:szCs w:val="24"/>
        </w:rPr>
      </w:pPr>
    </w:p>
    <w:sectPr w:rsidR="00306312" w:rsidRPr="00306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D2"/>
    <w:rsid w:val="000261AB"/>
    <w:rsid w:val="00050EF7"/>
    <w:rsid w:val="000754E6"/>
    <w:rsid w:val="00084624"/>
    <w:rsid w:val="000865AD"/>
    <w:rsid w:val="00121310"/>
    <w:rsid w:val="00181D97"/>
    <w:rsid w:val="001945D1"/>
    <w:rsid w:val="00196AEB"/>
    <w:rsid w:val="001B625A"/>
    <w:rsid w:val="001E4A79"/>
    <w:rsid w:val="001E5584"/>
    <w:rsid w:val="00281780"/>
    <w:rsid w:val="002D6853"/>
    <w:rsid w:val="00306312"/>
    <w:rsid w:val="00321D54"/>
    <w:rsid w:val="00356CF8"/>
    <w:rsid w:val="00384F11"/>
    <w:rsid w:val="003E2719"/>
    <w:rsid w:val="003F0B71"/>
    <w:rsid w:val="00475F8D"/>
    <w:rsid w:val="004A20F5"/>
    <w:rsid w:val="00557545"/>
    <w:rsid w:val="005A4E67"/>
    <w:rsid w:val="005E6FEB"/>
    <w:rsid w:val="00602B7E"/>
    <w:rsid w:val="00604CE7"/>
    <w:rsid w:val="0062186D"/>
    <w:rsid w:val="006D36D2"/>
    <w:rsid w:val="007632DB"/>
    <w:rsid w:val="00787283"/>
    <w:rsid w:val="00807284"/>
    <w:rsid w:val="0080799D"/>
    <w:rsid w:val="00831BBD"/>
    <w:rsid w:val="008D16E9"/>
    <w:rsid w:val="008D4231"/>
    <w:rsid w:val="00904F65"/>
    <w:rsid w:val="00906CE2"/>
    <w:rsid w:val="00915C8B"/>
    <w:rsid w:val="00946FD8"/>
    <w:rsid w:val="00962925"/>
    <w:rsid w:val="009C4849"/>
    <w:rsid w:val="009C6DAF"/>
    <w:rsid w:val="009E32E6"/>
    <w:rsid w:val="00A447CA"/>
    <w:rsid w:val="00A71242"/>
    <w:rsid w:val="00A71928"/>
    <w:rsid w:val="00AB7DA9"/>
    <w:rsid w:val="00AF70D3"/>
    <w:rsid w:val="00B25DB1"/>
    <w:rsid w:val="00B30C12"/>
    <w:rsid w:val="00B337C0"/>
    <w:rsid w:val="00B35D15"/>
    <w:rsid w:val="00B46950"/>
    <w:rsid w:val="00B6017C"/>
    <w:rsid w:val="00B80120"/>
    <w:rsid w:val="00B858A7"/>
    <w:rsid w:val="00BB18F8"/>
    <w:rsid w:val="00BB3529"/>
    <w:rsid w:val="00BD6AAB"/>
    <w:rsid w:val="00C051FF"/>
    <w:rsid w:val="00CA6C29"/>
    <w:rsid w:val="00CC04A4"/>
    <w:rsid w:val="00D14D5D"/>
    <w:rsid w:val="00D2244E"/>
    <w:rsid w:val="00D62096"/>
    <w:rsid w:val="00D84F7A"/>
    <w:rsid w:val="00DC186F"/>
    <w:rsid w:val="00DC70BB"/>
    <w:rsid w:val="00DF0DEA"/>
    <w:rsid w:val="00E1060E"/>
    <w:rsid w:val="00E121F3"/>
    <w:rsid w:val="00E35225"/>
    <w:rsid w:val="00E36FB2"/>
    <w:rsid w:val="00E37C99"/>
    <w:rsid w:val="00E60B57"/>
    <w:rsid w:val="00E669A3"/>
    <w:rsid w:val="00E862FB"/>
    <w:rsid w:val="00EB68EC"/>
    <w:rsid w:val="00F11B0C"/>
    <w:rsid w:val="00F73944"/>
    <w:rsid w:val="00F7487F"/>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F4E21-6B5A-42E4-AD09-C41DEF61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063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631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06312"/>
    <w:rPr>
      <w:color w:val="0000FF"/>
      <w:u w:val="single"/>
    </w:rPr>
  </w:style>
  <w:style w:type="character" w:customStyle="1" w:styleId="screenreader-only">
    <w:name w:val="screenreader-only"/>
    <w:basedOn w:val="DefaultParagraphFont"/>
    <w:rsid w:val="00306312"/>
  </w:style>
  <w:style w:type="paragraph" w:styleId="NormalWeb">
    <w:name w:val="Normal (Web)"/>
    <w:basedOn w:val="Normal"/>
    <w:uiPriority w:val="99"/>
    <w:semiHidden/>
    <w:unhideWhenUsed/>
    <w:rsid w:val="003063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6312"/>
    <w:rPr>
      <w:b/>
      <w:bCs/>
    </w:rPr>
  </w:style>
  <w:style w:type="character" w:styleId="Emphasis">
    <w:name w:val="Emphasis"/>
    <w:basedOn w:val="DefaultParagraphFont"/>
    <w:uiPriority w:val="20"/>
    <w:qFormat/>
    <w:rsid w:val="00306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8894">
      <w:bodyDiv w:val="1"/>
      <w:marLeft w:val="0"/>
      <w:marRight w:val="0"/>
      <w:marTop w:val="0"/>
      <w:marBottom w:val="0"/>
      <w:divBdr>
        <w:top w:val="none" w:sz="0" w:space="0" w:color="auto"/>
        <w:left w:val="none" w:sz="0" w:space="0" w:color="auto"/>
        <w:bottom w:val="none" w:sz="0" w:space="0" w:color="auto"/>
        <w:right w:val="none" w:sz="0" w:space="0" w:color="auto"/>
      </w:divBdr>
      <w:divsChild>
        <w:div w:id="184637718">
          <w:marLeft w:val="0"/>
          <w:marRight w:val="0"/>
          <w:marTop w:val="0"/>
          <w:marBottom w:val="0"/>
          <w:divBdr>
            <w:top w:val="none" w:sz="0" w:space="0" w:color="auto"/>
            <w:left w:val="none" w:sz="0" w:space="0" w:color="auto"/>
            <w:bottom w:val="none" w:sz="0" w:space="0" w:color="auto"/>
            <w:right w:val="none" w:sz="0" w:space="0" w:color="auto"/>
          </w:divBdr>
          <w:divsChild>
            <w:div w:id="1684430815">
              <w:marLeft w:val="0"/>
              <w:marRight w:val="0"/>
              <w:marTop w:val="0"/>
              <w:marBottom w:val="0"/>
              <w:divBdr>
                <w:top w:val="none" w:sz="0" w:space="0" w:color="auto"/>
                <w:left w:val="none" w:sz="0" w:space="0" w:color="auto"/>
                <w:bottom w:val="none" w:sz="0" w:space="0" w:color="auto"/>
                <w:right w:val="none" w:sz="0" w:space="0" w:color="auto"/>
              </w:divBdr>
            </w:div>
          </w:divsChild>
        </w:div>
        <w:div w:id="1167018453">
          <w:marLeft w:val="0"/>
          <w:marRight w:val="0"/>
          <w:marTop w:val="0"/>
          <w:marBottom w:val="0"/>
          <w:divBdr>
            <w:top w:val="none" w:sz="0" w:space="0" w:color="auto"/>
            <w:left w:val="none" w:sz="0" w:space="0" w:color="auto"/>
            <w:bottom w:val="none" w:sz="0" w:space="0" w:color="auto"/>
            <w:right w:val="none" w:sz="0" w:space="0" w:color="auto"/>
          </w:divBdr>
          <w:divsChild>
            <w:div w:id="10447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82971">
      <w:bodyDiv w:val="1"/>
      <w:marLeft w:val="0"/>
      <w:marRight w:val="0"/>
      <w:marTop w:val="0"/>
      <w:marBottom w:val="0"/>
      <w:divBdr>
        <w:top w:val="none" w:sz="0" w:space="0" w:color="auto"/>
        <w:left w:val="none" w:sz="0" w:space="0" w:color="auto"/>
        <w:bottom w:val="none" w:sz="0" w:space="0" w:color="auto"/>
        <w:right w:val="none" w:sz="0" w:space="0" w:color="auto"/>
      </w:divBdr>
      <w:divsChild>
        <w:div w:id="2059088750">
          <w:marLeft w:val="0"/>
          <w:marRight w:val="0"/>
          <w:marTop w:val="0"/>
          <w:marBottom w:val="0"/>
          <w:divBdr>
            <w:top w:val="none" w:sz="0" w:space="0" w:color="auto"/>
            <w:left w:val="none" w:sz="0" w:space="0" w:color="auto"/>
            <w:bottom w:val="none" w:sz="0" w:space="0" w:color="auto"/>
            <w:right w:val="none" w:sz="0" w:space="0" w:color="auto"/>
          </w:divBdr>
          <w:divsChild>
            <w:div w:id="1954434413">
              <w:marLeft w:val="0"/>
              <w:marRight w:val="0"/>
              <w:marTop w:val="0"/>
              <w:marBottom w:val="0"/>
              <w:divBdr>
                <w:top w:val="none" w:sz="0" w:space="0" w:color="auto"/>
                <w:left w:val="none" w:sz="0" w:space="0" w:color="auto"/>
                <w:bottom w:val="none" w:sz="0" w:space="0" w:color="auto"/>
                <w:right w:val="none" w:sz="0" w:space="0" w:color="auto"/>
              </w:divBdr>
            </w:div>
          </w:divsChild>
        </w:div>
        <w:div w:id="1661227177">
          <w:marLeft w:val="0"/>
          <w:marRight w:val="0"/>
          <w:marTop w:val="0"/>
          <w:marBottom w:val="0"/>
          <w:divBdr>
            <w:top w:val="none" w:sz="0" w:space="0" w:color="auto"/>
            <w:left w:val="none" w:sz="0" w:space="0" w:color="auto"/>
            <w:bottom w:val="none" w:sz="0" w:space="0" w:color="auto"/>
            <w:right w:val="none" w:sz="0" w:space="0" w:color="auto"/>
          </w:divBdr>
          <w:divsChild>
            <w:div w:id="3013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bertyuniversity.instructure.com/courses/95889/users/42174" TargetMode="External"/><Relationship Id="rId4" Type="http://schemas.openxmlformats.org/officeDocument/2006/relationships/hyperlink" Target="https://libertyuniversity.instructure.com/courses/95889/users/1173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2</cp:revision>
  <cp:lastPrinted>2021-05-24T00:22:00Z</cp:lastPrinted>
  <dcterms:created xsi:type="dcterms:W3CDTF">2021-05-24T00:34:00Z</dcterms:created>
  <dcterms:modified xsi:type="dcterms:W3CDTF">2021-05-24T00:34:00Z</dcterms:modified>
</cp:coreProperties>
</file>